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D" w:rsidRPr="00CD5B3D" w:rsidRDefault="00CD5B3D" w:rsidP="00CD5B3D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D5B3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Мы за здоровый образ жизни. Классный час на тему: "Умей сказать: "Нет!". 4-й класс</w:t>
      </w:r>
    </w:p>
    <w:p w:rsidR="00CD5B3D" w:rsidRPr="00CD5B3D" w:rsidRDefault="00CD5B3D" w:rsidP="00CD5B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proofErr w:type="spellStart"/>
        <w:r w:rsidRPr="00CD5B3D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Скочина</w:t>
        </w:r>
        <w:proofErr w:type="spellEnd"/>
        <w:r w:rsidRPr="00CD5B3D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 xml:space="preserve"> Любовь Анатольевна, учитель начальных классов</w:t>
        </w:r>
      </w:hyperlink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отнесена к разделам: </w:t>
      </w:r>
      <w:hyperlink r:id="rId6" w:history="1">
        <w:r w:rsidRPr="00CD5B3D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Внеклассная работа</w:t>
        </w:r>
      </w:hyperlink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| </w:t>
      </w:r>
      <w:hyperlink r:id="rId7" w:history="1">
        <w:r w:rsidRPr="00CD5B3D">
          <w:rPr>
            <w:rFonts w:ascii="Times New Roman" w:eastAsia="Times New Roman" w:hAnsi="Times New Roman" w:cs="Times New Roman"/>
            <w:color w:val="000000"/>
            <w:sz w:val="20"/>
            <w:u w:val="single"/>
            <w:lang w:eastAsia="ru-RU"/>
          </w:rPr>
          <w:t>Классное руководство</w:t>
        </w:r>
      </w:hyperlink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Цели и задачи классного часа: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воспитывать потребность в здоровом образе жизни; </w:t>
      </w:r>
    </w:p>
    <w:p w:rsidR="00CD5B3D" w:rsidRPr="00CD5B3D" w:rsidRDefault="00CD5B3D" w:rsidP="00CD5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продолжить воспитание отрицательного отношения детей к наркотическим веществам; </w:t>
      </w:r>
    </w:p>
    <w:p w:rsidR="00CD5B3D" w:rsidRPr="00CD5B3D" w:rsidRDefault="00CD5B3D" w:rsidP="00CD5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выяснить, какие качества личности повышают риск возникновения наркотической зависимости, а какие помогают воздерживаться от употребления одурманивающих веществ; </w:t>
      </w:r>
    </w:p>
    <w:p w:rsidR="00CD5B3D" w:rsidRPr="00CD5B3D" w:rsidRDefault="00CD5B3D" w:rsidP="00CD5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показать роль самооценки в отказе от употребления наркотических веществ; </w:t>
      </w:r>
    </w:p>
    <w:p w:rsidR="00CD5B3D" w:rsidRPr="00CD5B3D" w:rsidRDefault="00CD5B3D" w:rsidP="00CD5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учить учащихся находить у одноклассников положительные качества личности, ценить позитивные свойства и достоинства своей личности.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Наглядность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На доске висит плакат со словами: “Умей сказать: “Нет!”, плакаты “Воздействие наркотиков на человека”, рабочие листы “Что бы ты сказал?”, выставка детских рисунков на тему: “За здоровый образ жизни”, музыкальная аудиозапись “Живая планета”.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Ход классного часа.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1. Организационный момент.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2. Сообщение темы и целей классного часа.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3. Просмотр плакатов о воздействии наркотиков на человека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(Звучит музыка “Живая планета”)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4. Вопросы после просмотра плакатов.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Когда Игорь впервые познакомился с действием наркотиков? </w:t>
      </w:r>
    </w:p>
    <w:p w:rsidR="00CD5B3D" w:rsidRPr="00CD5B3D" w:rsidRDefault="00CD5B3D" w:rsidP="00CD5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В какой ситуации появилось желание употребить наркотическое вещество снова? </w:t>
      </w:r>
    </w:p>
    <w:p w:rsidR="00CD5B3D" w:rsidRPr="00CD5B3D" w:rsidRDefault="00CD5B3D" w:rsidP="00CD5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Какие причины подтолкнули Игоря к этому? </w:t>
      </w:r>
    </w:p>
    <w:p w:rsidR="00CD5B3D" w:rsidRPr="00CD5B3D" w:rsidRDefault="00CD5B3D" w:rsidP="00CD5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Когда вам плохо, что вы делаете для улучшения самочувствия? </w:t>
      </w:r>
    </w:p>
    <w:p w:rsidR="00CD5B3D" w:rsidRPr="00CD5B3D" w:rsidRDefault="00CD5B3D" w:rsidP="00CD5B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Трудно ли вам отказать кому-либо, если вас просят о чём-то? (Ответы детей)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5. Беседа.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Вам предлагают попробовать наркотик, причём в очень вежливой форме. В этой ситуации некоторым людям бывает трудно отказать, и они, сами того не желая, делают то, чего не должны делать, нанося себе вред.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 Каждый человек должен помнить о своих неотъемлемых правах: </w:t>
      </w:r>
    </w:p>
    <w:p w:rsidR="00CD5B3D" w:rsidRPr="00CD5B3D" w:rsidRDefault="00CD5B3D" w:rsidP="00CD5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право делать то, что ему лучше; </w:t>
      </w:r>
    </w:p>
    <w:p w:rsidR="00CD5B3D" w:rsidRPr="00CD5B3D" w:rsidRDefault="00CD5B3D" w:rsidP="00CD5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право принять решение; </w:t>
      </w:r>
    </w:p>
    <w:p w:rsidR="00CD5B3D" w:rsidRPr="00CD5B3D" w:rsidRDefault="00CD5B3D" w:rsidP="00CD5B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право передумать, поменять решение.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6. Сценка “Два персонажа”.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Один ученик уговаривает другого попробовать сигарету с “травкой”, другой должен отказаться.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Затем происходит обсуждение ситуации. Учащиеся предлагают свои варианты отказа. Делается запись на классной доске: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Никогда не колебаться, а решительно и твёрдо сказать: “Нет!” При этом смотреть прямо в глаза собеседнику.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7. Обсуждение проблемы: “Самооценка, как регулятор поведения”.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Вначале проводится тестирование, причём учащимся не сообщается, что целью его является определение самооценки.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На доске в столбик выписаны следующие качества: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беспечность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вспыльчивость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жизнерадостность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застенчивость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капризность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медлительность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мнительность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настойчивость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нервозность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осторожность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пассивность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смелость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терпеливость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D5B3D">
        <w:rPr>
          <w:rFonts w:ascii="Arial" w:eastAsia="Times New Roman" w:hAnsi="Arial" w:cs="Arial"/>
          <w:sz w:val="20"/>
          <w:szCs w:val="20"/>
          <w:lang w:eastAsia="ru-RU"/>
        </w:rPr>
        <w:t>увлекаемость</w:t>
      </w:r>
      <w:proofErr w:type="spellEnd"/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упрямство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уступчивость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холодность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нерешительность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энергичность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энтузиазм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Если учащимся непонятны значения некоторых терминов, то учитель должен пояснить их.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Учащимся даётся такая инструкция: приведён ряд положительных и отрицательных качеств личности. Разделите страницу на три колонки следующим образом: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А) Идеал.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proofErr w:type="spellStart"/>
      <w:r w:rsidRPr="00CD5B3D">
        <w:rPr>
          <w:rFonts w:ascii="Arial" w:eastAsia="Times New Roman" w:hAnsi="Arial" w:cs="Arial"/>
          <w:sz w:val="20"/>
          <w:szCs w:val="20"/>
          <w:lang w:eastAsia="ru-RU"/>
        </w:rPr>
        <w:t>Антиидеал</w:t>
      </w:r>
      <w:proofErr w:type="spellEnd"/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В)Я – реальное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 первую колонку выпишите из написанного на доске списка те качества, которые, по вашему мнению, соответствуют идеальной личности.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Во вторую колонку выпишите отрицательные качества, которыми идеальный человек, по вашему мнению, не должен обладать.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 третью колонку выпишите из написанного на доске списка те качества, которыми, по вашему мнению, обладаете вы сами.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Просьба работать самостоятельно, в данном случае важно ваше личное мнение, а не мнение соседа.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Теперь в третьем списке обозначьте знаком “+”, те качества, которые совпадают с идеалом, и знаком “-” те качества, которые совпадают с </w:t>
      </w:r>
      <w:proofErr w:type="spellStart"/>
      <w:r w:rsidRPr="00CD5B3D">
        <w:rPr>
          <w:rFonts w:ascii="Arial" w:eastAsia="Times New Roman" w:hAnsi="Arial" w:cs="Arial"/>
          <w:sz w:val="20"/>
          <w:szCs w:val="20"/>
          <w:lang w:eastAsia="ru-RU"/>
        </w:rPr>
        <w:t>антиидеалом</w:t>
      </w:r>
      <w:proofErr w:type="spellEnd"/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. Подсчитайте следующие значения: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Н – количество качеств, совпадающих с идеалом “+”.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М – количество слов в столбике “Идеал”.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Вычислите коэффициент К по формуле: К=Н:М.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Затем учащимся сообщается, что с помощью этого теста они определили свою самооценку, и предлагается проанализировать результаты, руководствуясь следующими критериями: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если К &gt; 0.5 – самооценка завышена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если К&lt; 0.5 – самооценка занижена.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Пределы нормы К от 0,45 до 0,55 - в этом случае самооценка считается адекватной.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8. Теоретический материал для учителя: “Самооценка как регулятор поведения”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Самооценка – оценка личностью самой себя, своих возможностей, качеств, места среди других людей. Самооценка является важным регулятором поведения личности. От неё зависит отношения с окружающими, критичность, требовательность к себе, отношение к своим успехам и неудачам.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Если самооценка занижена, то человек: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склонен чуть ли не в каждом деле находить непреодолимые препятствия;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хуже приспосабливается к условиям жизни;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трудно сходится со сверстниками;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неуверен в себе, от критики приходит в отчаяние;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слишком критичен к себе; </w:t>
      </w:r>
    </w:p>
    <w:p w:rsidR="00CD5B3D" w:rsidRPr="00CD5B3D" w:rsidRDefault="00CD5B3D" w:rsidP="00CD5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имеет повышенный уровень тревожности.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При заниженной самооценке наркотические вещества могут стать для человека возможностью самоутвердиться, доказать себе и другим свою значимость.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Если самооценка завышена, то человек: </w:t>
      </w:r>
    </w:p>
    <w:p w:rsidR="00CD5B3D" w:rsidRPr="00CD5B3D" w:rsidRDefault="00CD5B3D" w:rsidP="00CD5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слишком уверен в себе, в своей правоте и исключительности; </w:t>
      </w:r>
    </w:p>
    <w:p w:rsidR="00CD5B3D" w:rsidRPr="00CD5B3D" w:rsidRDefault="00CD5B3D" w:rsidP="00CD5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не проявляет критичности и требовательности к себе; </w:t>
      </w:r>
    </w:p>
    <w:p w:rsidR="00CD5B3D" w:rsidRPr="00CD5B3D" w:rsidRDefault="00CD5B3D" w:rsidP="00CD5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ставит себя выше других, что может привести к конфликтам; </w:t>
      </w:r>
    </w:p>
    <w:p w:rsidR="00CD5B3D" w:rsidRPr="00CD5B3D" w:rsidRDefault="00CD5B3D" w:rsidP="00CD5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теряет внутренний стимул для развития личности.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 сожалению, завышенная самооценка тоже является фактором риска употребления наркотических веществ.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Самый низкий риск употребления наркотических веществ у учащихся с адекватной самооценкой.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Если самооценка адекватна, то человек: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делает ошибки и учится на них;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принимает свой физический облик таким, как есть, даже если он несовершенен;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исследует новые возможности и интересы, используя их как потенциал для роста;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пребывает в гармонии с собой, не чувствуя превосходства над другими людьми;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 уважением относится к другим; </w:t>
      </w:r>
    </w:p>
    <w:p w:rsidR="00CD5B3D" w:rsidRPr="00CD5B3D" w:rsidRDefault="00CD5B3D" w:rsidP="00CD5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заботится о своём физическом здоровье.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9.  Обсуждение проблемы: “Как можно повысить самооценку?”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Разбить класс на группы по 5 человек. Всем учащимся даётся задание написать суждение о каждом из членов своей группы, включая себя, в которых речь шла бы о положительных сторонах личности каждого. При этом не имеет значения, знаете ли вы с хорошей стороны этого человека или нет, нравится он вам или нет.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Затем один человек из группы садится в центре на “горячий стул”, он будет получать “мощные бомбардировки” - слушать, как остальные говорят в его адрес то, что ценят в нём превыше всего. Слушающий должен благодарить каждого из говорящих, выбирая один из трёх вариантов ответов: “Благодарю вас”, “Спасибо, я с вами согласен”, “Спасибо, это звучит так хорошо, что хочется услышать ещё раз”. Затем “мощную бомбардировку” получает каждый член группы по очереди.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10. Вопросы учителя.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Что вы переживали, слушая положительные оценки в свой адрес?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Что из сказанного было для вас неожиданностью?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Какое из высказанных мнений вам понравилось больше всего?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Трудно ли обдумывать то, что вы цените в одноклассниках?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Трудно ли говорить об этом?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Как вы считаете, влияют ли мнения и высказывания других в ваш адрес на то, что вы думаете о себе?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Как, по-вашему, ход мыслей о самих себе влияет на ваши поступки? </w:t>
      </w:r>
    </w:p>
    <w:p w:rsidR="00CD5B3D" w:rsidRPr="00CD5B3D" w:rsidRDefault="00CD5B3D" w:rsidP="00CD5B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Считаете ли вы, что люди, которые о себе хорошего мнения, склонны воздерживаться от употребления наркотических веществ?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 xml:space="preserve">11. Вывод.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У каждого человека имеются все основания чувствовать хорошее отношение к себе. Мы должны заботиться о себе, что предполагает отказ, от одурманивающих веществ.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12. Выставка детских рисунков.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Учащиеся показывают свои рисунки на тему: “За здоровый образ жизни” (о вреде наркотических веществ). Подводятся итоги. Называются лучшие детские рисунки.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13. Звучит музыка “Живая планета”. Дети читают стихи.</w:t>
      </w:r>
    </w:p>
    <w:p w:rsidR="00CD5B3D" w:rsidRPr="00CD5B3D" w:rsidRDefault="00CD5B3D" w:rsidP="00CD5B3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Глупость ошибку повторит не раз,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Сделает это всем напоказ,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Глупость себя подведёт и друзей,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Пусть поумнеет она поскорей.</w:t>
      </w:r>
    </w:p>
    <w:p w:rsidR="00CD5B3D" w:rsidRPr="00CD5B3D" w:rsidRDefault="00CD5B3D" w:rsidP="00CD5B3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 Печально, коль тебе в делах 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Вдруг без причин мешает страх,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Но может страх от бед сберечь,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Тогда ему ты не перечь.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В беду попасть совсем несложно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Тем, кто забыл про осторожность.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Ты осторожностью своей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Спасёшь себя, спасёшь друзей.</w:t>
      </w:r>
    </w:p>
    <w:p w:rsidR="00CD5B3D" w:rsidRPr="00CD5B3D" w:rsidRDefault="00CD5B3D" w:rsidP="00CD5B3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 Внимание – друг наш надёжный, прекрасный,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Оно помогает заметить опасность,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Внимание доброе всем нам знакомо,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И наше внимание нужно любому.</w:t>
      </w:r>
    </w:p>
    <w:p w:rsidR="00CD5B3D" w:rsidRPr="00CD5B3D" w:rsidRDefault="00CD5B3D" w:rsidP="00CD5B3D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 В дождь, в ураган, в нелёгкий час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Спасёт товарищество нас.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И вам запомнить с детства нужно: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br/>
        <w:t>Ведёт товарищество к дружбе.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14. Подведение итогов классного часа.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А теперь подумайте, какие качества личности помогают воздерживаться от употребления одурманивающих веществ?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i/>
          <w:iCs/>
          <w:sz w:val="20"/>
          <w:lang w:eastAsia="ru-RU"/>
        </w:rPr>
        <w:t xml:space="preserve">Ответы детей: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внутренний самоконтроль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целеустремлённость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умение постоять за себя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умение обращаться за помощью к другим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умение прогнозировать последствия своих поступков </w:t>
      </w:r>
    </w:p>
    <w:p w:rsidR="00CD5B3D" w:rsidRPr="00CD5B3D" w:rsidRDefault="00CD5B3D" w:rsidP="00CD5B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lang w:eastAsia="ru-RU"/>
        </w:rPr>
        <w:t>Умение сказать: “Нет!”</w:t>
      </w:r>
      <w:r w:rsidRPr="00CD5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 литературы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Баженова И.Н. Педагогический поиск. – М.: Педагогика. 1995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Логинова Н.А. Детская тайна. – М.: Педагогика. 1999</w:t>
      </w:r>
    </w:p>
    <w:p w:rsidR="00CD5B3D" w:rsidRPr="00CD5B3D" w:rsidRDefault="00CD5B3D" w:rsidP="00CD5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t>Мухина В.С. Детская психология. – М.: Просвещение. 2002</w:t>
      </w:r>
    </w:p>
    <w:p w:rsidR="00CD5B3D" w:rsidRPr="00CD5B3D" w:rsidRDefault="00CD5B3D" w:rsidP="00CD5B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D5B3D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820CC6" w:rsidRDefault="00820CC6"/>
    <w:sectPr w:rsidR="00820CC6" w:rsidSect="0082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9CA"/>
    <w:multiLevelType w:val="multilevel"/>
    <w:tmpl w:val="C20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1C16"/>
    <w:multiLevelType w:val="multilevel"/>
    <w:tmpl w:val="746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81C16"/>
    <w:multiLevelType w:val="multilevel"/>
    <w:tmpl w:val="82D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361FA"/>
    <w:multiLevelType w:val="multilevel"/>
    <w:tmpl w:val="5F3C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34107"/>
    <w:multiLevelType w:val="multilevel"/>
    <w:tmpl w:val="E550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E184E"/>
    <w:multiLevelType w:val="multilevel"/>
    <w:tmpl w:val="3C0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B07D0"/>
    <w:multiLevelType w:val="multilevel"/>
    <w:tmpl w:val="AC1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D0315"/>
    <w:multiLevelType w:val="multilevel"/>
    <w:tmpl w:val="DCC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5B3D"/>
    <w:rsid w:val="00820CC6"/>
    <w:rsid w:val="00C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C6"/>
  </w:style>
  <w:style w:type="paragraph" w:styleId="1">
    <w:name w:val="heading 1"/>
    <w:basedOn w:val="a"/>
    <w:link w:val="10"/>
    <w:uiPriority w:val="9"/>
    <w:qFormat/>
    <w:rsid w:val="00CD5B3D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B3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D5B3D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D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B3D"/>
    <w:rPr>
      <w:b/>
      <w:bCs/>
    </w:rPr>
  </w:style>
  <w:style w:type="character" w:styleId="a6">
    <w:name w:val="Emphasis"/>
    <w:basedOn w:val="a0"/>
    <w:uiPriority w:val="20"/>
    <w:qFormat/>
    <w:rsid w:val="00CD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5_2006/index.php?subject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5_2006/index.php?subject=20" TargetMode="External"/><Relationship Id="rId5" Type="http://schemas.openxmlformats.org/officeDocument/2006/relationships/hyperlink" Target="http://festival.1september.ru/2005_2006/index.php?member=3011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Цындрина</dc:creator>
  <cp:lastModifiedBy>Цындрина</cp:lastModifiedBy>
  <cp:revision>1</cp:revision>
  <dcterms:created xsi:type="dcterms:W3CDTF">2008-04-12T05:34:00Z</dcterms:created>
  <dcterms:modified xsi:type="dcterms:W3CDTF">2008-04-12T05:34:00Z</dcterms:modified>
</cp:coreProperties>
</file>